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309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F82CDF" w:rsidP="00CA3309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r w:rsidRPr="00C8758B">
        <w:rPr>
          <w:rFonts w:ascii="Verdana" w:hAnsi="Verdana"/>
          <w:lang w:val="ru-RU"/>
        </w:rPr>
        <w:t>Изх. № ........................ / ……...……………20</w:t>
      </w:r>
      <w:r w:rsidR="00BE6F7F">
        <w:rPr>
          <w:rFonts w:ascii="Verdana" w:hAnsi="Verdana"/>
          <w:lang w:val="ru-RU"/>
        </w:rPr>
        <w:t>20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CA3309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CA3309">
        <w:rPr>
          <w:rFonts w:ascii="Verdana" w:hAnsi="Verdana"/>
          <w:b/>
          <w:bCs/>
          <w:lang w:val="ru-RU"/>
        </w:rPr>
        <w:t>До</w:t>
      </w:r>
    </w:p>
    <w:p w:rsidR="00CA3309" w:rsidRPr="00CA3309" w:rsidRDefault="00630099" w:rsidP="00516EDD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Х</w:t>
      </w:r>
      <w:r>
        <w:rPr>
          <w:rFonts w:ascii="Verdana" w:hAnsi="Verdana"/>
          <w:b/>
        </w:rPr>
        <w:t>.</w:t>
      </w:r>
      <w:r w:rsidR="00CA3309" w:rsidRPr="00CA3309">
        <w:rPr>
          <w:rFonts w:ascii="Verdana" w:hAnsi="Verdana"/>
          <w:b/>
          <w:lang w:val="ru-RU"/>
        </w:rPr>
        <w:t xml:space="preserve"> </w:t>
      </w:r>
      <w:proofErr w:type="spellStart"/>
      <w:r w:rsidR="00CA3309" w:rsidRPr="00CA3309">
        <w:rPr>
          <w:rFonts w:ascii="Verdana" w:hAnsi="Verdana"/>
          <w:b/>
          <w:lang w:val="ru-RU"/>
        </w:rPr>
        <w:t>Симеонов</w:t>
      </w:r>
      <w:proofErr w:type="spellEnd"/>
    </w:p>
    <w:p w:rsidR="00CA3309" w:rsidRPr="00CA3309" w:rsidRDefault="00CA3309" w:rsidP="007B36B5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AA2F0E">
        <w:rPr>
          <w:rFonts w:ascii="Verdana" w:hAnsi="Verdana"/>
          <w:b/>
          <w:lang w:val="ru-RU"/>
        </w:rPr>
        <w:t>1</w:t>
      </w:r>
      <w:r w:rsidR="00CA3309">
        <w:rPr>
          <w:rFonts w:ascii="Verdana" w:hAnsi="Verdana"/>
          <w:b/>
          <w:lang w:val="ru-RU"/>
        </w:rPr>
        <w:t>96/04</w:t>
      </w:r>
      <w:r w:rsidR="007B36B5">
        <w:rPr>
          <w:rFonts w:ascii="Verdana" w:hAnsi="Verdana"/>
          <w:b/>
          <w:lang w:val="ru-RU"/>
        </w:rPr>
        <w:t>.</w:t>
      </w:r>
      <w:r w:rsidR="00AA2F0E">
        <w:rPr>
          <w:rFonts w:ascii="Verdana" w:hAnsi="Verdana"/>
          <w:b/>
          <w:lang w:val="ru-RU"/>
        </w:rPr>
        <w:t>0</w:t>
      </w:r>
      <w:r w:rsidR="00CA3309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.20</w:t>
      </w:r>
      <w:r w:rsidR="00AA2F0E">
        <w:rPr>
          <w:rFonts w:ascii="Verdana" w:hAnsi="Verdana"/>
          <w:b/>
          <w:lang w:val="ru-RU"/>
        </w:rPr>
        <w:t>20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CA3309" w:rsidRDefault="00F82CDF" w:rsidP="00CA3309">
      <w:pPr>
        <w:widowControl w:val="0"/>
        <w:ind w:firstLine="480"/>
        <w:jc w:val="both"/>
        <w:rPr>
          <w:rFonts w:ascii="Verdana" w:hAnsi="Verdana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CA3309">
        <w:rPr>
          <w:rFonts w:ascii="Verdana" w:hAnsi="Verdana"/>
          <w:lang w:val="ru-RU"/>
        </w:rPr>
        <w:t xml:space="preserve"> план/програма</w:t>
      </w:r>
      <w:r w:rsidR="005F0B00">
        <w:rPr>
          <w:rFonts w:ascii="Verdana" w:hAnsi="Verdana"/>
          <w:lang w:val="ru-RU"/>
        </w:rPr>
        <w:t>:</w:t>
      </w:r>
      <w:r w:rsidR="00D36068" w:rsidRPr="00D36068">
        <w:t xml:space="preserve"> </w:t>
      </w:r>
      <w:r w:rsidR="00CA3309" w:rsidRPr="00CA3309">
        <w:rPr>
          <w:rFonts w:ascii="Verdana" w:hAnsi="Verdana"/>
        </w:rPr>
        <w:t>„Изработване на ПУП – ПРЗ за промяна предназначението на земеделска земя на ПИ № 78029.5.321, с. Цалапица, Община Родопи, Област Пловдив и об</w:t>
      </w:r>
      <w:r w:rsidR="005B35E6">
        <w:rPr>
          <w:rFonts w:ascii="Verdana" w:hAnsi="Verdana"/>
        </w:rPr>
        <w:t xml:space="preserve">разуването на нови УПИ 5.497 – </w:t>
      </w:r>
      <w:r w:rsidR="005B35E6" w:rsidRPr="005B35E6">
        <w:rPr>
          <w:rFonts w:ascii="Verdana" w:hAnsi="Verdana"/>
          <w:i/>
        </w:rPr>
        <w:t>е</w:t>
      </w:r>
      <w:r w:rsidR="00CA3309" w:rsidRPr="005B35E6">
        <w:rPr>
          <w:rFonts w:ascii="Verdana" w:hAnsi="Verdana"/>
          <w:i/>
        </w:rPr>
        <w:t>ко къмпинг и парк</w:t>
      </w:r>
      <w:r w:rsidR="00CA3309" w:rsidRPr="00CA3309">
        <w:rPr>
          <w:rFonts w:ascii="Verdana" w:hAnsi="Verdana"/>
        </w:rPr>
        <w:t xml:space="preserve">; УПИ 5.498 – </w:t>
      </w:r>
      <w:r w:rsidR="00CA3309" w:rsidRPr="005B35E6">
        <w:rPr>
          <w:rFonts w:ascii="Verdana" w:hAnsi="Verdana"/>
          <w:i/>
        </w:rPr>
        <w:t>за техническа инфраструктура</w:t>
      </w:r>
      <w:r w:rsidR="00CA3309" w:rsidRPr="00CA3309">
        <w:rPr>
          <w:rFonts w:ascii="Verdana" w:hAnsi="Verdana"/>
        </w:rPr>
        <w:t xml:space="preserve">, УПИ 5.499 – </w:t>
      </w:r>
      <w:r w:rsidR="00CA3309" w:rsidRPr="005B35E6">
        <w:rPr>
          <w:rFonts w:ascii="Verdana" w:hAnsi="Verdana"/>
          <w:i/>
        </w:rPr>
        <w:t>за техническа инфраструктура и обществено ползване</w:t>
      </w:r>
      <w:r w:rsidR="00CA3309" w:rsidRPr="00CA3309">
        <w:rPr>
          <w:rFonts w:ascii="Verdana" w:hAnsi="Verdana"/>
        </w:rPr>
        <w:t xml:space="preserve">, УПИ 5.500 – </w:t>
      </w:r>
      <w:r w:rsidR="00CA3309" w:rsidRPr="005B35E6">
        <w:rPr>
          <w:rFonts w:ascii="Verdana" w:hAnsi="Verdana"/>
          <w:i/>
        </w:rPr>
        <w:t>техническа инфраструктура</w:t>
      </w:r>
      <w:r w:rsidR="00CA3309" w:rsidRPr="00CA3309">
        <w:rPr>
          <w:rFonts w:ascii="Verdana" w:hAnsi="Verdana"/>
        </w:rPr>
        <w:t xml:space="preserve">, УПИ 5.501 – </w:t>
      </w:r>
      <w:r w:rsidR="00CA3309" w:rsidRPr="005B35E6">
        <w:rPr>
          <w:rFonts w:ascii="Verdana" w:hAnsi="Verdana"/>
          <w:i/>
        </w:rPr>
        <w:t>за обществено обслужване, социални грижи (дом за възрастни хора)</w:t>
      </w:r>
      <w:r w:rsidR="00CA3309" w:rsidRPr="00CA3309">
        <w:rPr>
          <w:rFonts w:ascii="Verdana" w:hAnsi="Verdana"/>
        </w:rPr>
        <w:t>“</w:t>
      </w:r>
    </w:p>
    <w:p w:rsidR="00AD40A5" w:rsidRPr="00AA2F0E" w:rsidRDefault="00AD40A5" w:rsidP="00DD0BDA">
      <w:pPr>
        <w:widowControl w:val="0"/>
        <w:jc w:val="both"/>
        <w:rPr>
          <w:rFonts w:ascii="Verdana" w:hAnsi="Verdana"/>
        </w:rPr>
      </w:pPr>
    </w:p>
    <w:p w:rsidR="00BC643A" w:rsidRDefault="00BC643A" w:rsidP="005745BD">
      <w:pPr>
        <w:ind w:firstLine="567"/>
        <w:jc w:val="both"/>
        <w:rPr>
          <w:rFonts w:ascii="Verdana" w:hAnsi="Verdana"/>
          <w:b/>
          <w:lang w:val="bg-BG"/>
        </w:rPr>
      </w:pPr>
    </w:p>
    <w:p w:rsidR="00DD0BDA" w:rsidRDefault="001B6C08" w:rsidP="00A527B2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DD0BDA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DD0BDA">
        <w:rPr>
          <w:rFonts w:ascii="Verdana" w:hAnsi="Verdana"/>
          <w:b/>
          <w:lang w:val="bg-BG"/>
        </w:rPr>
        <w:t>дин</w:t>
      </w:r>
      <w:r w:rsidR="00AB4A11">
        <w:rPr>
          <w:rFonts w:ascii="Verdana" w:hAnsi="Verdana"/>
          <w:b/>
          <w:lang w:val="bg-BG"/>
        </w:rPr>
        <w:t xml:space="preserve"> </w:t>
      </w:r>
      <w:proofErr w:type="spellStart"/>
      <w:r w:rsidR="00DD0BDA" w:rsidRPr="00CA3309">
        <w:rPr>
          <w:rFonts w:ascii="Verdana" w:hAnsi="Verdana"/>
          <w:b/>
          <w:lang w:val="ru-RU"/>
        </w:rPr>
        <w:t>Симеонов</w:t>
      </w:r>
      <w:proofErr w:type="spellEnd"/>
      <w:r w:rsidR="00DD0BDA">
        <w:rPr>
          <w:rFonts w:ascii="Verdana" w:hAnsi="Verdana"/>
          <w:b/>
          <w:lang w:val="ru-RU"/>
        </w:rPr>
        <w:t>,</w:t>
      </w:r>
      <w:r w:rsidR="005F0BBF">
        <w:rPr>
          <w:rFonts w:ascii="Verdana" w:hAnsi="Verdana"/>
          <w:b/>
          <w:lang w:val="bg-BG"/>
        </w:rPr>
        <w:t xml:space="preserve">    </w:t>
      </w:r>
    </w:p>
    <w:p w:rsidR="00124237" w:rsidRDefault="005F0BBF" w:rsidP="00A527B2">
      <w:pPr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6706D" w:rsidRDefault="00C23F65" w:rsidP="00D6706D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D6706D">
        <w:rPr>
          <w:rFonts w:ascii="Verdana" w:hAnsi="Verdana"/>
          <w:lang w:val="bg-BG"/>
        </w:rPr>
        <w:t xml:space="preserve">Имотът, предмет на плана попада в </w:t>
      </w:r>
      <w:r w:rsidR="00D6706D" w:rsidRPr="00D6706D">
        <w:rPr>
          <w:rFonts w:ascii="Verdana" w:hAnsi="Verdana"/>
          <w:lang w:val="bg-BG"/>
        </w:rPr>
        <w:t>защитена зона от Европейската екологична мрежа „НАТУРА</w:t>
      </w:r>
      <w:r w:rsidR="00DC1D47">
        <w:rPr>
          <w:rFonts w:ascii="Verdana" w:hAnsi="Verdana"/>
          <w:lang w:val="bg-BG"/>
        </w:rPr>
        <w:t xml:space="preserve"> 2000“- BG000</w:t>
      </w:r>
      <w:r w:rsidR="00D6706D">
        <w:rPr>
          <w:rFonts w:ascii="Verdana" w:hAnsi="Verdana"/>
          <w:lang w:val="bg-BG"/>
        </w:rPr>
        <w:t>2087 „Марица Пловдив</w:t>
      </w:r>
      <w:r w:rsidR="00D6706D" w:rsidRPr="00D6706D">
        <w:rPr>
          <w:rFonts w:ascii="Verdana" w:hAnsi="Verdana"/>
          <w:lang w:val="bg-BG"/>
        </w:rPr>
        <w:t xml:space="preserve">“. </w:t>
      </w:r>
      <w:r w:rsidR="00A527B2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A527B2">
        <w:rPr>
          <w:rFonts w:ascii="Verdana" w:hAnsi="Verdana"/>
          <w:lang w:val="bg-BG"/>
        </w:rPr>
        <w:t>ЕО</w:t>
      </w:r>
      <w:r w:rsidR="00A527B2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A527B2">
        <w:rPr>
          <w:rFonts w:ascii="Verdana" w:hAnsi="Verdana"/>
          <w:lang w:val="bg-BG"/>
        </w:rPr>
        <w:t>плана</w:t>
      </w:r>
      <w:r w:rsidR="00A527B2" w:rsidRPr="00463067">
        <w:rPr>
          <w:rFonts w:ascii="Verdana" w:hAnsi="Verdana"/>
          <w:lang w:val="bg-BG"/>
        </w:rPr>
        <w:t xml:space="preserve"> върху предмета и целите на опазване на </w:t>
      </w:r>
      <w:r w:rsidR="00D6706D">
        <w:rPr>
          <w:rFonts w:ascii="Verdana" w:hAnsi="Verdana"/>
          <w:lang w:val="bg-BG"/>
        </w:rPr>
        <w:t>защитена зона.</w:t>
      </w:r>
    </w:p>
    <w:p w:rsidR="0094495C" w:rsidRDefault="0094495C" w:rsidP="00183170">
      <w:pPr>
        <w:widowControl w:val="0"/>
        <w:ind w:firstLine="482"/>
        <w:jc w:val="both"/>
        <w:rPr>
          <w:rFonts w:ascii="Verdana" w:hAnsi="Verdana"/>
          <w:lang w:val="bg-BG"/>
        </w:rPr>
      </w:pP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/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E0B64" w:rsidRPr="00CE0B64" w:rsidRDefault="008D3AE5" w:rsidP="00CE0B64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</w:t>
      </w:r>
      <w:r w:rsidR="002453C6">
        <w:rPr>
          <w:rFonts w:ascii="Verdana" w:hAnsi="Verdana"/>
          <w:bCs/>
          <w:lang w:val="bg-BG"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</w:p>
    <w:p w:rsidR="00CE0B64" w:rsidRPr="006D69EF" w:rsidRDefault="00CE0B64" w:rsidP="00CE0B64">
      <w:pPr>
        <w:rPr>
          <w:rFonts w:ascii="Verdana" w:hAnsi="Verdana"/>
          <w:b/>
        </w:rPr>
      </w:pPr>
      <w:r>
        <w:rPr>
          <w:rFonts w:ascii="Verdana" w:hAnsi="Verdana"/>
          <w:b/>
        </w:rPr>
        <w:t>ИНЖ. БОЖИДАР ИЛИЕВ</w:t>
      </w:r>
      <w:r w:rsidRPr="006D69EF">
        <w:rPr>
          <w:rFonts w:ascii="Verdana" w:hAnsi="Verdana"/>
          <w:b/>
        </w:rPr>
        <w:t xml:space="preserve">                                                                  </w:t>
      </w:r>
    </w:p>
    <w:p w:rsidR="00BE6F7F" w:rsidRDefault="00CE0B64" w:rsidP="00CE0B64">
      <w:pPr>
        <w:tabs>
          <w:tab w:val="left" w:pos="1500"/>
          <w:tab w:val="center" w:pos="4536"/>
          <w:tab w:val="right" w:pos="9072"/>
        </w:tabs>
        <w:jc w:val="both"/>
        <w:rPr>
          <w:rFonts w:ascii="Verdana" w:hAnsi="Verdana"/>
          <w:bCs/>
          <w:lang w:val="ru-RU"/>
        </w:rPr>
      </w:pPr>
      <w:r w:rsidRPr="00E17FD5">
        <w:rPr>
          <w:rFonts w:ascii="Verdana" w:hAnsi="Verdana"/>
          <w:i/>
        </w:rPr>
        <w:t>Директор на РИОСВ - Пловдив</w:t>
      </w:r>
    </w:p>
    <w:p w:rsidR="00A527B2" w:rsidRPr="00CE0B64" w:rsidRDefault="00BE6F7F" w:rsidP="00A527B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szCs w:val="24"/>
          <w:lang w:eastAsia="zh-CN"/>
        </w:rPr>
      </w:pPr>
      <w:r w:rsidRPr="00CE0B64">
        <w:rPr>
          <w:rFonts w:ascii="Verdana" w:eastAsia="SimSun" w:hAnsi="Verdana"/>
          <w:bCs/>
          <w:szCs w:val="24"/>
          <w:lang w:val="bg-BG" w:eastAsia="zh-CN"/>
        </w:rPr>
        <w:t xml:space="preserve">          </w:t>
      </w:r>
      <w:r w:rsidR="00CE0B64" w:rsidRPr="00CE0B64">
        <w:rPr>
          <w:rFonts w:ascii="Verdana" w:eastAsia="SimSun" w:hAnsi="Verdana"/>
          <w:bCs/>
          <w:szCs w:val="24"/>
          <w:lang w:val="bg-BG" w:eastAsia="zh-CN"/>
        </w:rPr>
        <w:t xml:space="preserve">                                                                </w:t>
      </w:r>
      <w:r w:rsidR="00E207F4">
        <w:rPr>
          <w:rFonts w:ascii="Verdana" w:eastAsia="SimSun" w:hAnsi="Verdana"/>
          <w:bCs/>
          <w:szCs w:val="24"/>
          <w:lang w:val="bg-BG" w:eastAsia="zh-CN"/>
        </w:rPr>
        <w:t xml:space="preserve">                             </w:t>
      </w:r>
      <w:bookmarkStart w:id="0" w:name="_GoBack"/>
      <w:bookmarkEnd w:id="0"/>
    </w:p>
    <w:sectPr w:rsidR="00A527B2" w:rsidRPr="00CE0B64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685" w:rsidRDefault="00936685">
      <w:r>
        <w:separator/>
      </w:r>
    </w:p>
  </w:endnote>
  <w:endnote w:type="continuationSeparator" w:id="0">
    <w:p w:rsidR="00936685" w:rsidRDefault="00936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E89C88" wp14:editId="11C9F78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4A73869" wp14:editId="2E2BF434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65A60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22E2C22" wp14:editId="405FD41E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4A90AC1" wp14:editId="140E8F1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67C25B" wp14:editId="0297D110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12FE5E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03B9C4B" wp14:editId="79E7B3CC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685" w:rsidRDefault="00936685">
      <w:r>
        <w:separator/>
      </w:r>
    </w:p>
  </w:footnote>
  <w:footnote w:type="continuationSeparator" w:id="0">
    <w:p w:rsidR="00936685" w:rsidRDefault="00936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C28F180" wp14:editId="19C5629D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464F3D5" wp14:editId="6FEB013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shapetype w14:anchorId="7F1CE0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</w:t>
    </w:r>
    <w:r w:rsidR="001635A3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59A0507" wp14:editId="20BFAEF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line w14:anchorId="28E7CB4C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27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35A3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453C6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85C7E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16ED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35E6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0099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2EC9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6685"/>
    <w:rsid w:val="00937559"/>
    <w:rsid w:val="0094495C"/>
    <w:rsid w:val="009463AE"/>
    <w:rsid w:val="00946D85"/>
    <w:rsid w:val="009479C5"/>
    <w:rsid w:val="00956635"/>
    <w:rsid w:val="00957DC8"/>
    <w:rsid w:val="00963985"/>
    <w:rsid w:val="00973C05"/>
    <w:rsid w:val="0097435B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27B2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2F0E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40A5"/>
    <w:rsid w:val="00AD636D"/>
    <w:rsid w:val="00AE49EC"/>
    <w:rsid w:val="00AE5E55"/>
    <w:rsid w:val="00AF0D98"/>
    <w:rsid w:val="00AF29BC"/>
    <w:rsid w:val="00AF43A7"/>
    <w:rsid w:val="00AF5D11"/>
    <w:rsid w:val="00B032E9"/>
    <w:rsid w:val="00B05326"/>
    <w:rsid w:val="00B06807"/>
    <w:rsid w:val="00B11347"/>
    <w:rsid w:val="00B26ABF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643A"/>
    <w:rsid w:val="00BC7E7E"/>
    <w:rsid w:val="00BD1167"/>
    <w:rsid w:val="00BD14AC"/>
    <w:rsid w:val="00BD7594"/>
    <w:rsid w:val="00BE0B64"/>
    <w:rsid w:val="00BE19AF"/>
    <w:rsid w:val="00BE2041"/>
    <w:rsid w:val="00BE3773"/>
    <w:rsid w:val="00BE6F7F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309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E0B64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412F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6706D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C1D47"/>
    <w:rsid w:val="00DD0BDA"/>
    <w:rsid w:val="00DD1A15"/>
    <w:rsid w:val="00DD5FBA"/>
    <w:rsid w:val="00DD7392"/>
    <w:rsid w:val="00DE5EFB"/>
    <w:rsid w:val="00DE6B07"/>
    <w:rsid w:val="00DF24DE"/>
    <w:rsid w:val="00E01C82"/>
    <w:rsid w:val="00E207F4"/>
    <w:rsid w:val="00E20E04"/>
    <w:rsid w:val="00E24234"/>
    <w:rsid w:val="00E261A3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822C8-28EB-4E5E-A30A-16F26CAE4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17</cp:revision>
  <cp:lastPrinted>2020-02-19T14:31:00Z</cp:lastPrinted>
  <dcterms:created xsi:type="dcterms:W3CDTF">2020-02-19T13:26:00Z</dcterms:created>
  <dcterms:modified xsi:type="dcterms:W3CDTF">2020-02-21T07:52:00Z</dcterms:modified>
</cp:coreProperties>
</file>